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B" w:rsidRDefault="00365B4B" w:rsidP="00365B4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Положение</w:t>
      </w:r>
    </w:p>
    <w:p w:rsidR="00365B4B" w:rsidRDefault="00365B4B" w:rsidP="00365B4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о проведении конкурса-выставки ДПИ и ИЗО «Давайте сохраним…»</w:t>
      </w:r>
    </w:p>
    <w:p w:rsidR="00365B4B" w:rsidRDefault="00365B4B" w:rsidP="00365B4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в рамках</w:t>
      </w:r>
      <w:r w:rsidR="00D91CDF">
        <w:rPr>
          <w:rFonts w:eastAsia="Calibri"/>
          <w:b/>
          <w:color w:val="auto"/>
          <w:szCs w:val="24"/>
          <w:lang w:eastAsia="en-US"/>
        </w:rPr>
        <w:t xml:space="preserve"> </w:t>
      </w:r>
      <w:r w:rsidR="00D91CDF">
        <w:rPr>
          <w:rFonts w:eastAsia="Calibri"/>
          <w:b/>
          <w:color w:val="auto"/>
          <w:szCs w:val="24"/>
          <w:lang w:val="en-US" w:eastAsia="en-US"/>
        </w:rPr>
        <w:t>II</w:t>
      </w:r>
      <w:r>
        <w:rPr>
          <w:rFonts w:eastAsia="Calibri"/>
          <w:b/>
          <w:color w:val="auto"/>
          <w:szCs w:val="24"/>
          <w:lang w:eastAsia="en-US"/>
        </w:rPr>
        <w:t xml:space="preserve"> городского Фестиваля детского и юношеского творчества</w:t>
      </w:r>
    </w:p>
    <w:p w:rsidR="00365B4B" w:rsidRDefault="00365B4B" w:rsidP="00365B4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«Марафон талантов»</w:t>
      </w:r>
    </w:p>
    <w:p w:rsidR="00365B4B" w:rsidRDefault="00365B4B" w:rsidP="00365B4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365B4B" w:rsidRDefault="00365B4B" w:rsidP="00365B4B">
      <w:pPr>
        <w:numPr>
          <w:ilvl w:val="0"/>
          <w:numId w:val="1"/>
        </w:numPr>
        <w:spacing w:after="0" w:line="240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Общие положения конкурса</w:t>
      </w:r>
    </w:p>
    <w:p w:rsidR="00365B4B" w:rsidRDefault="00365B4B" w:rsidP="00365B4B">
      <w:pPr>
        <w:spacing w:after="0" w:line="240" w:lineRule="auto"/>
        <w:ind w:left="720" w:right="0" w:firstLine="0"/>
        <w:contextualSpacing/>
        <w:jc w:val="left"/>
        <w:rPr>
          <w:rFonts w:eastAsia="Calibri"/>
          <w:b/>
          <w:color w:val="auto"/>
          <w:sz w:val="10"/>
          <w:szCs w:val="10"/>
          <w:lang w:eastAsia="en-US"/>
        </w:rPr>
      </w:pPr>
    </w:p>
    <w:p w:rsidR="00365B4B" w:rsidRDefault="00365B4B" w:rsidP="00365B4B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right="0" w:firstLine="851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Настоящее положение регламентирует порядок проведения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конкурса-выставки ДПИ и ИЗО «Давайте сохраним…», в рамках городского Фестиваля детского и юношеского творчества «Марафон талантов» (далее конкурс) для учащихся ГБОУ СОШ, ОУ, УДОД, ОДОД ОУ.</w:t>
      </w:r>
    </w:p>
    <w:p w:rsidR="00365B4B" w:rsidRDefault="00365B4B" w:rsidP="00365B4B">
      <w:pPr>
        <w:spacing w:after="200" w:line="276" w:lineRule="auto"/>
        <w:ind w:left="360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365B4B" w:rsidRDefault="00365B4B" w:rsidP="00365B4B">
      <w:pPr>
        <w:numPr>
          <w:ilvl w:val="0"/>
          <w:numId w:val="1"/>
        </w:numPr>
        <w:spacing w:after="0" w:line="276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Цели и задачи конкурса</w:t>
      </w:r>
    </w:p>
    <w:p w:rsidR="00365B4B" w:rsidRDefault="00365B4B" w:rsidP="00365B4B">
      <w:pPr>
        <w:spacing w:after="0" w:line="276" w:lineRule="auto"/>
        <w:ind w:left="720" w:right="0" w:firstLine="0"/>
        <w:contextualSpacing/>
        <w:jc w:val="left"/>
        <w:rPr>
          <w:rFonts w:eastAsia="Calibri"/>
          <w:b/>
          <w:color w:val="auto"/>
          <w:sz w:val="10"/>
          <w:szCs w:val="10"/>
          <w:lang w:eastAsia="en-US"/>
        </w:rPr>
      </w:pPr>
    </w:p>
    <w:p w:rsidR="00365B4B" w:rsidRDefault="00365B4B" w:rsidP="00365B4B">
      <w:pPr>
        <w:spacing w:after="0" w:line="276" w:lineRule="auto"/>
        <w:ind w:right="0" w:firstLine="85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2.1. Цели - создание условий для творческой самореализации детей и молодёжи; содействие творческому развитию учащихся; </w:t>
      </w:r>
      <w:r>
        <w:rPr>
          <w:rFonts w:ascii="Georgia" w:eastAsia="Calibri" w:hAnsi="Georgia"/>
          <w:color w:val="auto"/>
          <w:sz w:val="22"/>
          <w:shd w:val="clear" w:color="auto" w:fill="FFFFFF"/>
          <w:lang w:eastAsia="en-US"/>
        </w:rPr>
        <w:t>популяризация декоративно-прикладного творчества и изобразительного искусства;</w:t>
      </w:r>
    </w:p>
    <w:p w:rsidR="00365B4B" w:rsidRDefault="00365B4B" w:rsidP="00365B4B">
      <w:pPr>
        <w:spacing w:after="0" w:line="276" w:lineRule="auto"/>
        <w:ind w:right="0" w:firstLine="85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2.2. Задачи:</w:t>
      </w:r>
    </w:p>
    <w:p w:rsidR="00365B4B" w:rsidRDefault="00365B4B" w:rsidP="00365B4B">
      <w:pPr>
        <w:pStyle w:val="a4"/>
        <w:numPr>
          <w:ilvl w:val="0"/>
          <w:numId w:val="3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культуры детского художественного творчества </w:t>
      </w:r>
    </w:p>
    <w:p w:rsidR="00365B4B" w:rsidRDefault="00365B4B" w:rsidP="00365B4B">
      <w:pPr>
        <w:pStyle w:val="a4"/>
        <w:numPr>
          <w:ilvl w:val="0"/>
          <w:numId w:val="3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фантазии и мотивации к художественному творчеству;</w:t>
      </w:r>
    </w:p>
    <w:p w:rsidR="00365B4B" w:rsidRDefault="00365B4B" w:rsidP="00365B4B">
      <w:pPr>
        <w:pStyle w:val="a4"/>
        <w:numPr>
          <w:ilvl w:val="0"/>
          <w:numId w:val="3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творческого взаимодействия между конкурсантами;</w:t>
      </w:r>
    </w:p>
    <w:p w:rsidR="00365B4B" w:rsidRDefault="00365B4B" w:rsidP="00365B4B">
      <w:pPr>
        <w:pStyle w:val="a4"/>
        <w:numPr>
          <w:ilvl w:val="0"/>
          <w:numId w:val="3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эстетического вкуса;</w:t>
      </w:r>
    </w:p>
    <w:p w:rsidR="00365B4B" w:rsidRDefault="00365B4B" w:rsidP="00365B4B">
      <w:pPr>
        <w:pStyle w:val="a4"/>
        <w:numPr>
          <w:ilvl w:val="0"/>
          <w:numId w:val="3"/>
        </w:numPr>
        <w:tabs>
          <w:tab w:val="left" w:pos="1276"/>
        </w:tabs>
        <w:spacing w:after="0"/>
        <w:ind w:firstLine="131"/>
        <w:jc w:val="both"/>
      </w:pPr>
      <w:r>
        <w:rPr>
          <w:rFonts w:ascii="Times New Roman" w:hAnsi="Times New Roman"/>
          <w:sz w:val="24"/>
          <w:szCs w:val="24"/>
        </w:rPr>
        <w:t>создание условий для обмена опытом и мастерством руководителей и педагогов</w:t>
      </w:r>
      <w:r>
        <w:t>.</w:t>
      </w:r>
    </w:p>
    <w:p w:rsidR="00365B4B" w:rsidRDefault="00365B4B" w:rsidP="00365B4B">
      <w:pPr>
        <w:spacing w:after="0" w:line="276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:rsidR="00365B4B" w:rsidRDefault="00365B4B" w:rsidP="00365B4B">
      <w:pPr>
        <w:numPr>
          <w:ilvl w:val="0"/>
          <w:numId w:val="1"/>
        </w:numPr>
        <w:spacing w:after="200" w:line="276" w:lineRule="auto"/>
        <w:ind w:right="0"/>
        <w:contextualSpacing/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Учредители и организаторы конкурса</w:t>
      </w:r>
    </w:p>
    <w:p w:rsidR="00365B4B" w:rsidRDefault="00365B4B" w:rsidP="00365B4B">
      <w:pPr>
        <w:spacing w:after="200" w:line="276" w:lineRule="auto"/>
        <w:ind w:left="720" w:right="0" w:firstLine="0"/>
        <w:contextualSpacing/>
        <w:rPr>
          <w:rFonts w:eastAsia="Calibri"/>
          <w:b/>
          <w:bCs/>
          <w:color w:val="auto"/>
          <w:sz w:val="10"/>
          <w:szCs w:val="10"/>
        </w:rPr>
      </w:pPr>
    </w:p>
    <w:p w:rsidR="00365B4B" w:rsidRDefault="00365B4B" w:rsidP="00365B4B">
      <w:pPr>
        <w:spacing w:after="0" w:line="240" w:lineRule="auto"/>
        <w:ind w:right="0" w:firstLine="851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3.1. Учредитель Фестиваля – Комитет по образованию Санкт-Петербурга.</w:t>
      </w:r>
    </w:p>
    <w:p w:rsidR="00365B4B" w:rsidRDefault="00365B4B" w:rsidP="00365B4B">
      <w:pPr>
        <w:spacing w:after="0" w:line="240" w:lineRule="auto"/>
        <w:ind w:right="0" w:firstLine="851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3.2. Организаторы Фестиваля:</w:t>
      </w:r>
    </w:p>
    <w:p w:rsidR="00365B4B" w:rsidRDefault="00365B4B" w:rsidP="00365B4B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Центрального района Санкт-Петербурга;</w:t>
      </w:r>
    </w:p>
    <w:p w:rsidR="00365B4B" w:rsidRDefault="00365B4B" w:rsidP="00365B4B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Центр внешкольной работы </w:t>
      </w:r>
      <w:r>
        <w:rPr>
          <w:rFonts w:ascii="Times New Roman" w:hAnsi="Times New Roman"/>
          <w:sz w:val="24"/>
          <w:szCs w:val="24"/>
          <w:lang w:val="en-US" w:bidi="en-US"/>
        </w:rPr>
        <w:t>c</w:t>
      </w:r>
      <w:r>
        <w:rPr>
          <w:rFonts w:ascii="Times New Roman" w:hAnsi="Times New Roman"/>
          <w:sz w:val="24"/>
          <w:szCs w:val="24"/>
          <w:lang w:bidi="en-US"/>
        </w:rPr>
        <w:t xml:space="preserve"> детьми, молодёжью и взрослыми Центрального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(далее -  Центр внешкольной работы).  </w:t>
      </w:r>
    </w:p>
    <w:p w:rsidR="00365B4B" w:rsidRDefault="00365B4B" w:rsidP="00365B4B">
      <w:pPr>
        <w:spacing w:after="0" w:line="276" w:lineRule="auto"/>
        <w:ind w:right="0" w:firstLine="851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3.3. Справки по вопросам участия и организации конкурса осуществляются</w:t>
      </w:r>
      <w:r>
        <w:rPr>
          <w:color w:val="auto"/>
          <w:szCs w:val="24"/>
          <w:lang w:eastAsia="en-US" w:bidi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по тел./факсу: (812) 315-48-81, эл. почта: </w:t>
      </w:r>
      <w:hyperlink r:id="rId5" w:history="1">
        <w:r>
          <w:rPr>
            <w:rStyle w:val="a3"/>
            <w:rFonts w:eastAsia="Calibri"/>
            <w:szCs w:val="24"/>
            <w:lang w:eastAsia="en-US"/>
          </w:rPr>
          <w:t>konkurs@cvrcr.com</w:t>
        </w:r>
      </w:hyperlink>
    </w:p>
    <w:p w:rsidR="00365B4B" w:rsidRDefault="00365B4B" w:rsidP="00365B4B">
      <w:pPr>
        <w:spacing w:after="0" w:line="276" w:lineRule="auto"/>
        <w:ind w:right="0" w:firstLine="0"/>
        <w:jc w:val="left"/>
        <w:rPr>
          <w:color w:val="auto"/>
          <w:szCs w:val="24"/>
          <w:lang w:eastAsia="en-US" w:bidi="en-US"/>
        </w:rPr>
      </w:pPr>
    </w:p>
    <w:p w:rsidR="00365B4B" w:rsidRDefault="00365B4B" w:rsidP="00365B4B">
      <w:pPr>
        <w:numPr>
          <w:ilvl w:val="0"/>
          <w:numId w:val="1"/>
        </w:numPr>
        <w:spacing w:after="0" w:line="276" w:lineRule="auto"/>
        <w:ind w:right="0"/>
        <w:contextualSpacing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Участники конкурса</w:t>
      </w:r>
    </w:p>
    <w:p w:rsidR="00365B4B" w:rsidRDefault="00365B4B" w:rsidP="00365B4B">
      <w:pPr>
        <w:spacing w:after="0" w:line="276" w:lineRule="auto"/>
        <w:ind w:left="720" w:right="0" w:firstLine="0"/>
        <w:contextualSpacing/>
        <w:rPr>
          <w:rFonts w:eastAsia="Calibri"/>
          <w:color w:val="auto"/>
          <w:sz w:val="10"/>
          <w:szCs w:val="10"/>
          <w:lang w:eastAsia="en-US"/>
        </w:rPr>
      </w:pPr>
    </w:p>
    <w:p w:rsidR="00365B4B" w:rsidRDefault="00365B4B" w:rsidP="00365B4B">
      <w:pPr>
        <w:spacing w:after="0" w:line="276" w:lineRule="auto"/>
        <w:ind w:right="0" w:firstLine="993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4.1. К участию в конкурсе допускаются:</w:t>
      </w:r>
    </w:p>
    <w:p w:rsidR="00365B4B" w:rsidRDefault="00365B4B" w:rsidP="00365B4B">
      <w:pPr>
        <w:pStyle w:val="a4"/>
        <w:numPr>
          <w:ilvl w:val="0"/>
          <w:numId w:val="5"/>
        </w:numPr>
        <w:spacing w:after="0"/>
        <w:ind w:left="85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общеобразовательных школ и иных образовательных учреждений;</w:t>
      </w:r>
    </w:p>
    <w:p w:rsidR="00365B4B" w:rsidRDefault="00365B4B" w:rsidP="00365B4B">
      <w:pPr>
        <w:pStyle w:val="a4"/>
        <w:numPr>
          <w:ilvl w:val="0"/>
          <w:numId w:val="5"/>
        </w:numPr>
        <w:spacing w:after="0"/>
        <w:ind w:left="85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творческих коллективов УДОД и ОДОД.</w:t>
      </w:r>
    </w:p>
    <w:p w:rsidR="00365B4B" w:rsidRDefault="00365B4B" w:rsidP="00365B4B">
      <w:pPr>
        <w:numPr>
          <w:ilvl w:val="1"/>
          <w:numId w:val="6"/>
        </w:numPr>
        <w:spacing w:after="0" w:line="276" w:lineRule="auto"/>
        <w:ind w:right="0" w:hanging="219"/>
        <w:contextualSpacing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Все участники делятся на 4 возрастные категории:</w:t>
      </w:r>
    </w:p>
    <w:p w:rsidR="00365B4B" w:rsidRDefault="00365B4B" w:rsidP="00365B4B">
      <w:pPr>
        <w:pStyle w:val="a4"/>
        <w:numPr>
          <w:ilvl w:val="2"/>
          <w:numId w:val="7"/>
        </w:numPr>
        <w:shd w:val="clear" w:color="auto" w:fill="FFFFFF"/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- 7-9 лет;</w:t>
      </w:r>
    </w:p>
    <w:p w:rsidR="00365B4B" w:rsidRDefault="00365B4B" w:rsidP="00365B4B">
      <w:pPr>
        <w:pStyle w:val="a4"/>
        <w:numPr>
          <w:ilvl w:val="2"/>
          <w:numId w:val="7"/>
        </w:numPr>
        <w:shd w:val="clear" w:color="auto" w:fill="FFFFFF"/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- 10-13 лет;</w:t>
      </w:r>
    </w:p>
    <w:p w:rsidR="00365B4B" w:rsidRDefault="00365B4B" w:rsidP="00365B4B">
      <w:pPr>
        <w:pStyle w:val="a4"/>
        <w:numPr>
          <w:ilvl w:val="2"/>
          <w:numId w:val="7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- 14-17 лет;</w:t>
      </w:r>
    </w:p>
    <w:p w:rsidR="00365B4B" w:rsidRDefault="00365B4B" w:rsidP="00365B4B">
      <w:pPr>
        <w:pStyle w:val="a4"/>
        <w:numPr>
          <w:ilvl w:val="2"/>
          <w:numId w:val="7"/>
        </w:numPr>
        <w:spacing w:after="0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- 18 и старше.</w:t>
      </w:r>
    </w:p>
    <w:p w:rsidR="00365B4B" w:rsidRDefault="00365B4B" w:rsidP="00365B4B">
      <w:pPr>
        <w:spacing w:after="0" w:line="276" w:lineRule="auto"/>
        <w:ind w:left="360" w:right="0" w:firstLine="0"/>
        <w:jc w:val="left"/>
        <w:rPr>
          <w:color w:val="auto"/>
          <w:szCs w:val="24"/>
        </w:rPr>
      </w:pPr>
    </w:p>
    <w:p w:rsidR="00365B4B" w:rsidRDefault="00365B4B" w:rsidP="00365B4B">
      <w:pPr>
        <w:spacing w:after="0" w:line="276" w:lineRule="auto"/>
        <w:ind w:left="360" w:right="0" w:firstLine="0"/>
        <w:jc w:val="left"/>
        <w:rPr>
          <w:color w:val="auto"/>
          <w:szCs w:val="24"/>
        </w:rPr>
      </w:pPr>
    </w:p>
    <w:p w:rsidR="00365B4B" w:rsidRDefault="00365B4B" w:rsidP="00365B4B">
      <w:pPr>
        <w:spacing w:after="0" w:line="276" w:lineRule="auto"/>
        <w:ind w:left="360" w:right="0" w:firstLine="0"/>
        <w:jc w:val="left"/>
        <w:rPr>
          <w:color w:val="auto"/>
          <w:szCs w:val="24"/>
        </w:rPr>
      </w:pPr>
    </w:p>
    <w:p w:rsidR="00365B4B" w:rsidRDefault="00365B4B" w:rsidP="00365B4B">
      <w:pPr>
        <w:spacing w:after="0" w:line="276" w:lineRule="auto"/>
        <w:ind w:left="360" w:right="0" w:firstLine="0"/>
        <w:jc w:val="left"/>
        <w:rPr>
          <w:color w:val="auto"/>
          <w:szCs w:val="24"/>
        </w:rPr>
      </w:pPr>
    </w:p>
    <w:p w:rsidR="00365B4B" w:rsidRDefault="00365B4B" w:rsidP="00365B4B">
      <w:pPr>
        <w:spacing w:after="0" w:line="276" w:lineRule="auto"/>
        <w:ind w:left="360" w:right="0" w:firstLine="0"/>
        <w:jc w:val="left"/>
        <w:rPr>
          <w:color w:val="auto"/>
          <w:szCs w:val="24"/>
        </w:rPr>
      </w:pPr>
    </w:p>
    <w:p w:rsidR="00365B4B" w:rsidRDefault="00365B4B" w:rsidP="00365B4B">
      <w:pPr>
        <w:numPr>
          <w:ilvl w:val="0"/>
          <w:numId w:val="6"/>
        </w:numPr>
        <w:spacing w:after="0" w:line="276" w:lineRule="auto"/>
        <w:ind w:right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Место проведения конкурса</w:t>
      </w:r>
    </w:p>
    <w:p w:rsidR="00365B4B" w:rsidRDefault="00365B4B" w:rsidP="00365B4B">
      <w:pPr>
        <w:spacing w:after="0" w:line="276" w:lineRule="auto"/>
        <w:ind w:left="360" w:right="0" w:firstLine="0"/>
        <w:contextualSpacing/>
        <w:rPr>
          <w:b/>
          <w:color w:val="auto"/>
          <w:sz w:val="10"/>
          <w:szCs w:val="10"/>
        </w:rPr>
      </w:pPr>
    </w:p>
    <w:p w:rsidR="00365B4B" w:rsidRDefault="00365B4B" w:rsidP="00365B4B">
      <w:pPr>
        <w:spacing w:after="0" w:line="276" w:lineRule="auto"/>
        <w:ind w:right="0" w:firstLine="851"/>
        <w:contextualSpacing/>
        <w:rPr>
          <w:rFonts w:eastAsia="Calibri"/>
          <w:bCs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5.1. Конкурс проводится в Центре</w:t>
      </w:r>
      <w:r>
        <w:rPr>
          <w:rFonts w:eastAsia="Calibri"/>
          <w:bCs/>
          <w:color w:val="auto"/>
          <w:lang w:eastAsia="en-US"/>
        </w:rPr>
        <w:t xml:space="preserve"> внешкольной работы по </w:t>
      </w:r>
      <w:r>
        <w:rPr>
          <w:rFonts w:eastAsia="Calibri"/>
          <w:color w:val="auto"/>
          <w:lang w:eastAsia="en-US"/>
        </w:rPr>
        <w:t>адресу:</w:t>
      </w:r>
      <w:r>
        <w:rPr>
          <w:rFonts w:eastAsia="Calibri"/>
          <w:bCs/>
          <w:color w:val="auto"/>
          <w:lang w:eastAsia="en-US"/>
        </w:rPr>
        <w:t xml:space="preserve"> Санкт-Петербург, ул. Правды, дом 8, лит. Д.</w:t>
      </w:r>
    </w:p>
    <w:p w:rsidR="00365B4B" w:rsidRDefault="00365B4B" w:rsidP="00365B4B">
      <w:pPr>
        <w:spacing w:after="0" w:line="276" w:lineRule="auto"/>
        <w:ind w:right="0" w:firstLine="851"/>
        <w:contextualSpacing/>
        <w:rPr>
          <w:color w:val="auto"/>
          <w:sz w:val="28"/>
          <w:szCs w:val="24"/>
        </w:rPr>
      </w:pPr>
    </w:p>
    <w:p w:rsidR="00365B4B" w:rsidRDefault="00365B4B" w:rsidP="00365B4B">
      <w:pPr>
        <w:numPr>
          <w:ilvl w:val="0"/>
          <w:numId w:val="6"/>
        </w:numPr>
        <w:spacing w:after="0" w:line="276" w:lineRule="auto"/>
        <w:ind w:right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Сроки проведения конкурса</w:t>
      </w:r>
    </w:p>
    <w:p w:rsidR="00365B4B" w:rsidRDefault="00365B4B" w:rsidP="00365B4B">
      <w:pPr>
        <w:spacing w:after="0" w:line="276" w:lineRule="auto"/>
        <w:ind w:left="360" w:right="0" w:firstLine="0"/>
        <w:contextualSpacing/>
        <w:rPr>
          <w:b/>
          <w:color w:val="auto"/>
          <w:sz w:val="10"/>
          <w:szCs w:val="10"/>
        </w:rPr>
      </w:pPr>
    </w:p>
    <w:p w:rsidR="00365B4B" w:rsidRDefault="00365B4B" w:rsidP="00365B4B">
      <w:pPr>
        <w:ind w:right="0" w:firstLine="851"/>
      </w:pPr>
      <w:r>
        <w:t xml:space="preserve">6.1. Конкурсные работы принимаются </w:t>
      </w:r>
      <w:r>
        <w:rPr>
          <w:b/>
        </w:rPr>
        <w:t>с 09 октября по 09 ноября 2018 года</w:t>
      </w:r>
      <w:r>
        <w:t xml:space="preserve"> с 10.00 до 18.00 в отделе социально-культурной работы (</w:t>
      </w:r>
      <w:proofErr w:type="spellStart"/>
      <w:r>
        <w:t>каб</w:t>
      </w:r>
      <w:proofErr w:type="spellEnd"/>
      <w:r>
        <w:t>. № 203) Центра внешкольной работы, по адресу: Санкт-Петербург, ул. Правды, дом 8, лит. Д. по предварительной договорённости.</w:t>
      </w:r>
    </w:p>
    <w:p w:rsidR="00365B4B" w:rsidRDefault="00365B4B" w:rsidP="00365B4B">
      <w:pPr>
        <w:ind w:right="0" w:firstLine="851"/>
        <w:rPr>
          <w:b/>
          <w:u w:val="single"/>
        </w:rPr>
      </w:pPr>
      <w:r>
        <w:t xml:space="preserve">Контактный телефон: (812) 315-48-81, </w:t>
      </w:r>
      <w:r w:rsidRPr="00365B4B">
        <w:rPr>
          <w:b/>
          <w:u w:val="single"/>
        </w:rPr>
        <w:t>8 9 11 949 73 07 Петрова Дарья Сергеевна</w:t>
      </w:r>
    </w:p>
    <w:p w:rsidR="00221A35" w:rsidRPr="00D77BEF" w:rsidRDefault="00D77BEF" w:rsidP="00D77BEF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 w:rsidRPr="00D77BEF">
        <w:rPr>
          <w:rFonts w:ascii="Times New Roman" w:hAnsi="Times New Roman"/>
          <w:b/>
          <w:sz w:val="24"/>
        </w:rPr>
        <w:t xml:space="preserve"> </w:t>
      </w:r>
      <w:r w:rsidR="00221A35" w:rsidRPr="00D77BEF">
        <w:rPr>
          <w:rFonts w:ascii="Times New Roman" w:hAnsi="Times New Roman"/>
          <w:b/>
          <w:sz w:val="24"/>
          <w:u w:val="single"/>
        </w:rPr>
        <w:t xml:space="preserve">15 ноября в 15.00 </w:t>
      </w:r>
      <w:r w:rsidRPr="00D77BEF">
        <w:rPr>
          <w:rFonts w:ascii="Times New Roman" w:hAnsi="Times New Roman"/>
          <w:sz w:val="24"/>
        </w:rPr>
        <w:t>состоится открытие</w:t>
      </w:r>
      <w:r w:rsidR="00221A35" w:rsidRPr="00D77BEF">
        <w:rPr>
          <w:rFonts w:ascii="Times New Roman" w:hAnsi="Times New Roman"/>
          <w:sz w:val="24"/>
        </w:rPr>
        <w:t xml:space="preserve"> выставки работ учащихся и торжественная церемония </w:t>
      </w:r>
      <w:r w:rsidRPr="00D77BEF">
        <w:rPr>
          <w:rFonts w:ascii="Times New Roman" w:hAnsi="Times New Roman"/>
          <w:sz w:val="24"/>
        </w:rPr>
        <w:t>награждения.</w:t>
      </w:r>
    </w:p>
    <w:p w:rsidR="00365B4B" w:rsidRDefault="00365B4B" w:rsidP="00365B4B">
      <w:pPr>
        <w:spacing w:after="0" w:line="276" w:lineRule="auto"/>
        <w:ind w:right="0" w:firstLine="0"/>
        <w:rPr>
          <w:color w:val="auto"/>
          <w:szCs w:val="24"/>
        </w:rPr>
      </w:pPr>
    </w:p>
    <w:p w:rsidR="00365B4B" w:rsidRDefault="00365B4B" w:rsidP="00365B4B">
      <w:pPr>
        <w:numPr>
          <w:ilvl w:val="0"/>
          <w:numId w:val="6"/>
        </w:numPr>
        <w:spacing w:after="0" w:line="276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Условия проведения конкурса</w:t>
      </w:r>
    </w:p>
    <w:p w:rsidR="00365B4B" w:rsidRDefault="00365B4B" w:rsidP="00365B4B">
      <w:pPr>
        <w:spacing w:after="0" w:line="276" w:lineRule="auto"/>
        <w:ind w:left="360" w:right="0" w:firstLine="0"/>
        <w:contextualSpacing/>
        <w:jc w:val="left"/>
        <w:rPr>
          <w:rFonts w:eastAsia="Calibri"/>
          <w:b/>
          <w:color w:val="auto"/>
          <w:szCs w:val="24"/>
          <w:lang w:eastAsia="en-US"/>
        </w:rPr>
      </w:pP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7.1. Конкурсные работы по направлению «декоративно-прикладное искусство» могут быть выполнены в следующих техниках: роспись, декоративная скульптура, лепка и резьба, декоративная игрушка, украшения и аксессуары, мозаики и витражи, природные материалы и флористика, текстильный дизайн, б</w:t>
      </w:r>
      <w:r>
        <w:rPr>
          <w:rFonts w:ascii="Georgia" w:eastAsia="Calibri" w:hAnsi="Georgia"/>
          <w:color w:val="auto"/>
          <w:sz w:val="22"/>
          <w:shd w:val="clear" w:color="auto" w:fill="FFFFFF"/>
          <w:lang w:eastAsia="en-US"/>
        </w:rPr>
        <w:t>атик и т.п.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7.2. Конкурсные работы по направлению «изобразительное искусство» могут быть выполнены в следующих техниках: акварель, гуашь, цветные карандаши, граффити, цветные мелки, коллаж, аппликация и т.п.</w:t>
      </w:r>
    </w:p>
    <w:p w:rsidR="00365B4B" w:rsidRDefault="00365B4B" w:rsidP="00365B4B">
      <w:pPr>
        <w:spacing w:after="0" w:line="276" w:lineRule="auto"/>
        <w:ind w:right="0" w:firstLine="993"/>
        <w:rPr>
          <w:color w:val="auto"/>
          <w:szCs w:val="24"/>
        </w:rPr>
      </w:pPr>
      <w:r>
        <w:rPr>
          <w:color w:val="auto"/>
          <w:szCs w:val="24"/>
        </w:rPr>
        <w:t>7.3. Участники могут представить на конкурс работы в соответствии с предложенными номинациями:</w:t>
      </w:r>
    </w:p>
    <w:p w:rsidR="00D77BEF" w:rsidRPr="00D77BEF" w:rsidRDefault="00365B4B" w:rsidP="00D77BEF">
      <w:pPr>
        <w:pStyle w:val="a4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«Культу</w:t>
      </w:r>
      <w:r w:rsidR="00D77BEF">
        <w:rPr>
          <w:rFonts w:ascii="Times New Roman" w:hAnsi="Times New Roman"/>
          <w:sz w:val="24"/>
          <w:szCs w:val="24"/>
        </w:rPr>
        <w:t>рное наследие Санкт-Петербурга», посвященная юбилею Невского проспекта (работы принимаются также на разные тематики заявленной номинации)</w:t>
      </w:r>
    </w:p>
    <w:p w:rsidR="00365B4B" w:rsidRDefault="00365B4B" w:rsidP="00365B4B">
      <w:pPr>
        <w:pStyle w:val="a4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этой памяти верны», посвящённая полному освобождению Блокадного Ленинграда.</w:t>
      </w:r>
    </w:p>
    <w:p w:rsidR="00365B4B" w:rsidRDefault="00365B4B" w:rsidP="00365B4B">
      <w:pPr>
        <w:spacing w:after="0" w:line="276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7.4. Каждая работа должна иметь паспорт с указанием:</w:t>
      </w:r>
    </w:p>
    <w:p w:rsidR="00365B4B" w:rsidRDefault="00365B4B" w:rsidP="00365B4B">
      <w:pPr>
        <w:pStyle w:val="a4"/>
        <w:numPr>
          <w:ilvl w:val="0"/>
          <w:numId w:val="8"/>
        </w:numPr>
        <w:spacing w:after="0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участника</w:t>
      </w:r>
    </w:p>
    <w:p w:rsidR="00365B4B" w:rsidRDefault="00365B4B" w:rsidP="00365B4B">
      <w:pPr>
        <w:pStyle w:val="a4"/>
        <w:numPr>
          <w:ilvl w:val="0"/>
          <w:numId w:val="8"/>
        </w:numPr>
        <w:spacing w:after="0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Возраст, класс</w:t>
      </w:r>
    </w:p>
    <w:p w:rsidR="00365B4B" w:rsidRDefault="00365B4B" w:rsidP="00365B4B">
      <w:pPr>
        <w:pStyle w:val="a4"/>
        <w:numPr>
          <w:ilvl w:val="0"/>
          <w:numId w:val="8"/>
        </w:numPr>
        <w:spacing w:after="0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365B4B" w:rsidRDefault="00365B4B" w:rsidP="00365B4B">
      <w:pPr>
        <w:pStyle w:val="a4"/>
        <w:numPr>
          <w:ilvl w:val="0"/>
          <w:numId w:val="8"/>
        </w:numPr>
        <w:spacing w:after="0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</w:t>
      </w:r>
    </w:p>
    <w:p w:rsidR="00365B4B" w:rsidRDefault="00365B4B" w:rsidP="00365B4B">
      <w:pPr>
        <w:spacing w:after="0" w:line="276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7.5. Заявка на участие в конкурсе прилагается к работе.</w:t>
      </w:r>
    </w:p>
    <w:p w:rsidR="00365B4B" w:rsidRDefault="00365B4B" w:rsidP="00365B4B">
      <w:pPr>
        <w:spacing w:after="0" w:line="276" w:lineRule="auto"/>
        <w:ind w:right="0" w:firstLine="993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7.6. Объёмные работы должны быть устойчивыми и удобными для оформления.</w:t>
      </w:r>
    </w:p>
    <w:p w:rsidR="00365B4B" w:rsidRDefault="00365B4B" w:rsidP="00365B4B">
      <w:pPr>
        <w:spacing w:after="0" w:line="276" w:lineRule="auto"/>
        <w:ind w:right="0" w:firstLine="993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7.7. Количество работ, принимаемых к рассмотрению, не более двух по разным номинациям</w:t>
      </w:r>
      <w:r>
        <w:rPr>
          <w:rFonts w:ascii="Calibri" w:eastAsia="Calibri" w:hAnsi="Calibri"/>
          <w:color w:val="auto"/>
          <w:sz w:val="22"/>
          <w:lang w:eastAsia="en-US"/>
        </w:rPr>
        <w:t>.</w:t>
      </w:r>
    </w:p>
    <w:p w:rsidR="00365B4B" w:rsidRDefault="00365B4B" w:rsidP="00365B4B">
      <w:pPr>
        <w:tabs>
          <w:tab w:val="left" w:pos="284"/>
          <w:tab w:val="left" w:pos="567"/>
          <w:tab w:val="left" w:pos="1134"/>
        </w:tabs>
        <w:spacing w:after="0" w:line="276" w:lineRule="auto"/>
        <w:ind w:right="0" w:firstLine="993"/>
        <w:rPr>
          <w:rFonts w:eastAsia="Calibri"/>
          <w:color w:val="auto"/>
          <w:sz w:val="28"/>
          <w:szCs w:val="24"/>
          <w:lang w:eastAsia="en-US"/>
        </w:rPr>
      </w:pPr>
      <w:r>
        <w:rPr>
          <w:rFonts w:eastAsia="Calibri"/>
          <w:iCs/>
          <w:color w:val="auto"/>
          <w:shd w:val="clear" w:color="auto" w:fill="FFFFFF"/>
          <w:lang w:eastAsia="en-US"/>
        </w:rPr>
        <w:t>7.8. Невостребованные работы по окончании выставки хранятся не более двух недель. Администрация не несёт ответственность за целостность и сохранность оставленных работ.</w:t>
      </w:r>
    </w:p>
    <w:p w:rsidR="00365B4B" w:rsidRDefault="00365B4B" w:rsidP="00365B4B">
      <w:pPr>
        <w:spacing w:after="0" w:line="276" w:lineRule="auto"/>
        <w:ind w:left="360" w:right="0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:rsidR="00365B4B" w:rsidRDefault="00365B4B" w:rsidP="00365B4B">
      <w:pPr>
        <w:spacing w:after="0" w:line="276" w:lineRule="auto"/>
        <w:ind w:left="360" w:right="0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:rsidR="00365B4B" w:rsidRDefault="00365B4B" w:rsidP="00365B4B">
      <w:pPr>
        <w:numPr>
          <w:ilvl w:val="0"/>
          <w:numId w:val="6"/>
        </w:numPr>
        <w:spacing w:after="0" w:line="276" w:lineRule="auto"/>
        <w:ind w:right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lastRenderedPageBreak/>
        <w:t>Критерии оценивания творческих работ</w:t>
      </w:r>
    </w:p>
    <w:p w:rsidR="00365B4B" w:rsidRDefault="00365B4B" w:rsidP="00365B4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365B4B" w:rsidRDefault="00365B4B" w:rsidP="00365B4B">
      <w:pPr>
        <w:spacing w:after="0" w:line="276" w:lineRule="auto"/>
        <w:ind w:right="0" w:firstLine="85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8.1. Критериями оценки работ являются:</w:t>
      </w:r>
    </w:p>
    <w:p w:rsidR="00365B4B" w:rsidRDefault="00365B4B" w:rsidP="00365B4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замысел;</w:t>
      </w:r>
    </w:p>
    <w:p w:rsidR="00365B4B" w:rsidRDefault="00365B4B" w:rsidP="00365B4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сложность (детализация, выполнение сложных элементов);</w:t>
      </w:r>
    </w:p>
    <w:p w:rsidR="00365B4B" w:rsidRDefault="00365B4B" w:rsidP="00365B4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исполнения, эстетичность;</w:t>
      </w:r>
    </w:p>
    <w:p w:rsidR="00365B4B" w:rsidRDefault="00365B4B" w:rsidP="00365B4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творческой работы;</w:t>
      </w:r>
    </w:p>
    <w:p w:rsidR="00365B4B" w:rsidRDefault="00365B4B" w:rsidP="00365B4B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смысла и содержания заданной теме.</w:t>
      </w:r>
    </w:p>
    <w:p w:rsidR="00D77BEF" w:rsidRPr="00D77BEF" w:rsidRDefault="005F3AC8" w:rsidP="00D77BEF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7BEF" w:rsidRPr="00D77BEF">
        <w:rPr>
          <w:rFonts w:ascii="Times New Roman" w:hAnsi="Times New Roman"/>
          <w:sz w:val="24"/>
          <w:szCs w:val="24"/>
        </w:rPr>
        <w:t xml:space="preserve">Работы, не соответствующие данному Положению </w:t>
      </w:r>
      <w:r w:rsidR="00D91CDF">
        <w:rPr>
          <w:rFonts w:ascii="Times New Roman" w:hAnsi="Times New Roman"/>
          <w:sz w:val="24"/>
          <w:szCs w:val="24"/>
        </w:rPr>
        <w:t xml:space="preserve">для участия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в</w:t>
      </w:r>
      <w:r w:rsidR="00D77BEF" w:rsidRPr="00D77BE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D77BEF" w:rsidRPr="00D77BEF">
        <w:rPr>
          <w:rFonts w:ascii="Times New Roman" w:hAnsi="Times New Roman"/>
          <w:sz w:val="24"/>
          <w:szCs w:val="24"/>
        </w:rPr>
        <w:t xml:space="preserve"> </w:t>
      </w:r>
      <w:r w:rsidR="00D77BEF" w:rsidRPr="005F3AC8">
        <w:rPr>
          <w:rFonts w:ascii="Times New Roman" w:hAnsi="Times New Roman"/>
          <w:b/>
          <w:sz w:val="24"/>
          <w:szCs w:val="24"/>
        </w:rPr>
        <w:t>не принимаются.</w:t>
      </w:r>
    </w:p>
    <w:p w:rsidR="00365B4B" w:rsidRDefault="00365B4B" w:rsidP="00365B4B">
      <w:pPr>
        <w:spacing w:after="0" w:line="276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365B4B" w:rsidRDefault="00365B4B" w:rsidP="00365B4B">
      <w:pPr>
        <w:numPr>
          <w:ilvl w:val="0"/>
          <w:numId w:val="6"/>
        </w:numPr>
        <w:spacing w:after="0" w:line="240" w:lineRule="auto"/>
        <w:ind w:right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Подведение итогов конкурса</w:t>
      </w:r>
    </w:p>
    <w:p w:rsidR="00365B4B" w:rsidRDefault="00365B4B" w:rsidP="00365B4B">
      <w:pPr>
        <w:spacing w:after="0" w:line="240" w:lineRule="auto"/>
        <w:ind w:right="0" w:firstLine="0"/>
        <w:jc w:val="left"/>
        <w:rPr>
          <w:b/>
          <w:color w:val="auto"/>
          <w:szCs w:val="24"/>
        </w:rPr>
      </w:pPr>
    </w:p>
    <w:p w:rsidR="00365B4B" w:rsidRDefault="00365B4B" w:rsidP="00365B4B">
      <w:pPr>
        <w:spacing w:after="0" w:line="276" w:lineRule="auto"/>
        <w:ind w:right="0" w:firstLine="993"/>
        <w:rPr>
          <w:color w:val="auto"/>
          <w:szCs w:val="24"/>
        </w:rPr>
      </w:pPr>
      <w:r>
        <w:rPr>
          <w:color w:val="auto"/>
          <w:szCs w:val="24"/>
        </w:rPr>
        <w:t xml:space="preserve">9.1. Выступления участников конкурса оценивает профессиональное жюри, в состав которого входят специалисты дополнительного образования Центрального района.      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9.2. Оценка работ осуществляется экспертной комиссией по 10-бальной шкале.  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9.3. Победители акции определяются на основании экспертной оценки членов жюри по наибольшей сумме баллов.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9.4. Победители награждаются Дипломами Лауреатов </w:t>
      </w:r>
      <w:r>
        <w:rPr>
          <w:rFonts w:eastAsia="Calibri"/>
          <w:color w:val="auto"/>
          <w:szCs w:val="24"/>
          <w:lang w:val="en-US" w:eastAsia="en-US"/>
        </w:rPr>
        <w:t>I</w:t>
      </w:r>
      <w:r>
        <w:rPr>
          <w:rFonts w:eastAsia="Calibri"/>
          <w:color w:val="auto"/>
          <w:szCs w:val="24"/>
          <w:lang w:eastAsia="en-US"/>
        </w:rPr>
        <w:t xml:space="preserve">, </w:t>
      </w:r>
      <w:r>
        <w:rPr>
          <w:rFonts w:eastAsia="Calibri"/>
          <w:color w:val="auto"/>
          <w:szCs w:val="24"/>
          <w:lang w:val="en-US" w:eastAsia="en-US"/>
        </w:rPr>
        <w:t>II</w:t>
      </w:r>
      <w:r>
        <w:rPr>
          <w:rFonts w:eastAsia="Calibri"/>
          <w:color w:val="auto"/>
          <w:szCs w:val="24"/>
          <w:lang w:eastAsia="en-US"/>
        </w:rPr>
        <w:t xml:space="preserve">, </w:t>
      </w:r>
      <w:r>
        <w:rPr>
          <w:rFonts w:eastAsia="Calibri"/>
          <w:color w:val="auto"/>
          <w:szCs w:val="24"/>
          <w:lang w:val="en-US" w:eastAsia="en-US"/>
        </w:rPr>
        <w:t>III</w:t>
      </w:r>
      <w:r>
        <w:rPr>
          <w:rFonts w:eastAsia="Calibri"/>
          <w:color w:val="auto"/>
          <w:szCs w:val="24"/>
          <w:lang w:eastAsia="en-US"/>
        </w:rPr>
        <w:t xml:space="preserve"> степени, дипломами Дипломанта I, II, III степени и грамотами за участие.  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9.5. Жюри имеет право присуждать специальные призы и дипломы, а также не присуждать одно или несколько призовых мест.</w:t>
      </w:r>
    </w:p>
    <w:p w:rsidR="00365B4B" w:rsidRDefault="00365B4B" w:rsidP="00365B4B">
      <w:pPr>
        <w:spacing w:after="0" w:line="276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9.6. Информация по итогам конкурса будет размещена на сайте ГБУ ДО ЦВР Центрального района </w:t>
      </w:r>
      <w:hyperlink r:id="rId6" w:history="1">
        <w:r>
          <w:rPr>
            <w:rStyle w:val="a3"/>
            <w:rFonts w:eastAsia="Calibri"/>
            <w:szCs w:val="24"/>
            <w:lang w:val="en-US" w:eastAsia="en-US"/>
          </w:rPr>
          <w:t>www</w:t>
        </w:r>
        <w:r>
          <w:rPr>
            <w:rStyle w:val="a3"/>
            <w:rFonts w:eastAsia="Calibri"/>
            <w:szCs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Cs w:val="24"/>
            <w:lang w:val="en-US" w:eastAsia="en-US"/>
          </w:rPr>
          <w:t>cvrcr</w:t>
        </w:r>
        <w:proofErr w:type="spellEnd"/>
        <w:r>
          <w:rPr>
            <w:rStyle w:val="a3"/>
            <w:rFonts w:eastAsia="Calibri"/>
            <w:szCs w:val="24"/>
            <w:lang w:eastAsia="en-US"/>
          </w:rPr>
          <w:t>.</w:t>
        </w:r>
        <w:r>
          <w:rPr>
            <w:rStyle w:val="a3"/>
            <w:rFonts w:eastAsia="Calibri"/>
            <w:szCs w:val="24"/>
            <w:lang w:val="en-US" w:eastAsia="en-US"/>
          </w:rPr>
          <w:t>com</w:t>
        </w:r>
      </w:hyperlink>
      <w:r>
        <w:rPr>
          <w:rFonts w:eastAsia="Calibri"/>
          <w:color w:val="auto"/>
          <w:szCs w:val="24"/>
          <w:lang w:eastAsia="en-US"/>
        </w:rPr>
        <w:t xml:space="preserve">. </w:t>
      </w:r>
    </w:p>
    <w:p w:rsidR="00365B4B" w:rsidRDefault="00365B4B" w:rsidP="00365B4B">
      <w:pPr>
        <w:spacing w:after="0" w:line="240" w:lineRule="auto"/>
        <w:ind w:right="0" w:firstLine="0"/>
        <w:contextualSpacing/>
        <w:rPr>
          <w:color w:val="auto"/>
          <w:szCs w:val="24"/>
        </w:rPr>
      </w:pPr>
    </w:p>
    <w:p w:rsidR="00365B4B" w:rsidRDefault="00365B4B" w:rsidP="00365B4B">
      <w:pPr>
        <w:spacing w:after="0" w:line="240" w:lineRule="auto"/>
        <w:ind w:righ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Контакты организаторов конкурса:</w:t>
      </w:r>
    </w:p>
    <w:p w:rsidR="00365B4B" w:rsidRDefault="00365B4B" w:rsidP="00365B4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ГБУ </w:t>
      </w:r>
      <w:proofErr w:type="gramStart"/>
      <w:r>
        <w:rPr>
          <w:rFonts w:eastAsia="Calibri"/>
          <w:color w:val="auto"/>
          <w:szCs w:val="24"/>
          <w:lang w:eastAsia="en-US"/>
        </w:rPr>
        <w:t>ДО  ЦВР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Центрального района СПб</w:t>
      </w:r>
    </w:p>
    <w:p w:rsidR="00365B4B" w:rsidRPr="00897C8F" w:rsidRDefault="00365B4B" w:rsidP="00365B4B">
      <w:pPr>
        <w:spacing w:after="0" w:line="240" w:lineRule="auto"/>
        <w:ind w:right="0" w:firstLine="0"/>
        <w:rPr>
          <w:rFonts w:ascii="Calibri" w:eastAsia="Calibri" w:hAnsi="Calibri"/>
          <w:color w:val="auto"/>
          <w:szCs w:val="24"/>
          <w:lang w:eastAsia="en-US"/>
        </w:rPr>
      </w:pPr>
      <w:proofErr w:type="gramStart"/>
      <w:r>
        <w:rPr>
          <w:color w:val="auto"/>
          <w:szCs w:val="24"/>
          <w:lang w:val="en-US"/>
        </w:rPr>
        <w:t>e</w:t>
      </w:r>
      <w:r w:rsidRPr="00897C8F">
        <w:rPr>
          <w:color w:val="auto"/>
          <w:szCs w:val="24"/>
        </w:rPr>
        <w:t>-</w:t>
      </w:r>
      <w:r>
        <w:rPr>
          <w:color w:val="auto"/>
          <w:szCs w:val="24"/>
          <w:lang w:val="en-US"/>
        </w:rPr>
        <w:t>mail</w:t>
      </w:r>
      <w:proofErr w:type="gramEnd"/>
      <w:r w:rsidRPr="00897C8F">
        <w:rPr>
          <w:color w:val="auto"/>
          <w:szCs w:val="24"/>
        </w:rPr>
        <w:t xml:space="preserve">: </w:t>
      </w:r>
      <w:hyperlink r:id="rId7" w:history="1">
        <w:r w:rsidRPr="00365B4B">
          <w:rPr>
            <w:rStyle w:val="a3"/>
            <w:szCs w:val="24"/>
            <w:lang w:val="en-US"/>
          </w:rPr>
          <w:t>konkurs</w:t>
        </w:r>
        <w:r w:rsidRPr="00897C8F">
          <w:rPr>
            <w:rStyle w:val="a3"/>
            <w:szCs w:val="24"/>
          </w:rPr>
          <w:t>@</w:t>
        </w:r>
        <w:r w:rsidRPr="00365B4B">
          <w:rPr>
            <w:rStyle w:val="a3"/>
            <w:szCs w:val="24"/>
            <w:lang w:val="en-US"/>
          </w:rPr>
          <w:t>cvrcr</w:t>
        </w:r>
        <w:r w:rsidRPr="00897C8F">
          <w:rPr>
            <w:rStyle w:val="a3"/>
            <w:szCs w:val="24"/>
          </w:rPr>
          <w:t>.</w:t>
        </w:r>
        <w:r w:rsidRPr="00365B4B">
          <w:rPr>
            <w:rStyle w:val="a3"/>
            <w:szCs w:val="24"/>
            <w:lang w:val="en-US"/>
          </w:rPr>
          <w:t>com</w:t>
        </w:r>
      </w:hyperlink>
      <w:r w:rsidRPr="00897C8F">
        <w:rPr>
          <w:color w:val="auto"/>
          <w:szCs w:val="24"/>
        </w:rPr>
        <w:t xml:space="preserve"> </w:t>
      </w:r>
    </w:p>
    <w:p w:rsidR="00365B4B" w:rsidRPr="00365B4B" w:rsidRDefault="00365B4B" w:rsidP="00365B4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тел</w:t>
      </w:r>
      <w:r w:rsidRPr="00897C8F">
        <w:rPr>
          <w:rFonts w:eastAsia="Calibri"/>
          <w:color w:val="auto"/>
          <w:szCs w:val="24"/>
          <w:lang w:eastAsia="en-US"/>
        </w:rPr>
        <w:t>. (812) 315-48-81, 8</w:t>
      </w:r>
      <w:r>
        <w:rPr>
          <w:rFonts w:eastAsia="Calibri"/>
          <w:color w:val="auto"/>
          <w:szCs w:val="24"/>
          <w:lang w:eastAsia="en-US"/>
        </w:rPr>
        <w:t> 911 949 73 07 Петрова Дарья Сергеевна</w:t>
      </w:r>
    </w:p>
    <w:p w:rsidR="00D36A24" w:rsidRPr="00897C8F" w:rsidRDefault="00D36A24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Default="00897C8F"/>
    <w:p w:rsidR="00897C8F" w:rsidRPr="00897C8F" w:rsidRDefault="00897C8F" w:rsidP="00897C8F">
      <w:pPr>
        <w:spacing w:after="0" w:line="240" w:lineRule="auto"/>
        <w:ind w:right="0" w:firstLine="0"/>
        <w:jc w:val="center"/>
        <w:rPr>
          <w:rFonts w:eastAsia="Calibri"/>
          <w:b/>
          <w:color w:val="auto"/>
        </w:rPr>
      </w:pPr>
      <w:r w:rsidRPr="00897C8F">
        <w:rPr>
          <w:rFonts w:eastAsia="Calibri"/>
          <w:b/>
          <w:color w:val="auto"/>
        </w:rPr>
        <w:lastRenderedPageBreak/>
        <w:t>Заявка</w:t>
      </w:r>
    </w:p>
    <w:p w:rsidR="00897C8F" w:rsidRPr="00897C8F" w:rsidRDefault="00897C8F" w:rsidP="00897C8F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lang w:eastAsia="en-US"/>
        </w:rPr>
      </w:pPr>
      <w:r w:rsidRPr="00897C8F">
        <w:rPr>
          <w:rFonts w:eastAsia="Calibri"/>
          <w:b/>
          <w:color w:val="auto"/>
        </w:rPr>
        <w:t>на участие в конкурсе-выставке «Давайте сохраним…»</w:t>
      </w:r>
    </w:p>
    <w:p w:rsidR="00897C8F" w:rsidRPr="00897C8F" w:rsidRDefault="00897C8F" w:rsidP="00897C8F">
      <w:pPr>
        <w:spacing w:after="200" w:line="276" w:lineRule="auto"/>
        <w:ind w:right="0" w:firstLine="0"/>
        <w:jc w:val="center"/>
        <w:rPr>
          <w:color w:val="auto"/>
          <w:szCs w:val="24"/>
        </w:rPr>
      </w:pP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b/>
          <w:color w:val="auto"/>
          <w:szCs w:val="24"/>
        </w:rPr>
      </w:pPr>
      <w:r w:rsidRPr="00897C8F">
        <w:rPr>
          <w:color w:val="auto"/>
          <w:szCs w:val="24"/>
        </w:rPr>
        <w:t xml:space="preserve">Образовательное учреждение    </w:t>
      </w:r>
      <w:r>
        <w:rPr>
          <w:b/>
          <w:color w:val="auto"/>
          <w:sz w:val="28"/>
          <w:szCs w:val="28"/>
        </w:rPr>
        <w:t>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b/>
          <w:color w:val="auto"/>
          <w:szCs w:val="24"/>
        </w:rPr>
      </w:pPr>
      <w:r w:rsidRPr="00897C8F">
        <w:rPr>
          <w:color w:val="auto"/>
          <w:szCs w:val="24"/>
        </w:rPr>
        <w:t xml:space="preserve">ФИО руководителя    </w:t>
      </w:r>
      <w:r w:rsidRPr="00897C8F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__________________________________________________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b/>
          <w:color w:val="auto"/>
          <w:szCs w:val="24"/>
        </w:rPr>
      </w:pPr>
      <w:r w:rsidRPr="00897C8F">
        <w:rPr>
          <w:color w:val="auto"/>
          <w:szCs w:val="24"/>
        </w:rPr>
        <w:t xml:space="preserve">Контактный телефон       </w:t>
      </w:r>
      <w:r>
        <w:rPr>
          <w:b/>
          <w:color w:val="auto"/>
          <w:sz w:val="28"/>
          <w:szCs w:val="28"/>
        </w:rPr>
        <w:t>________________________________________________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b/>
          <w:color w:val="auto"/>
          <w:sz w:val="28"/>
          <w:szCs w:val="28"/>
        </w:rPr>
      </w:pPr>
      <w:r>
        <w:rPr>
          <w:color w:val="auto"/>
          <w:szCs w:val="24"/>
        </w:rPr>
        <w:t>ФИ, возраст участника(</w:t>
      </w:r>
      <w:proofErr w:type="spellStart"/>
      <w:r>
        <w:rPr>
          <w:color w:val="auto"/>
          <w:szCs w:val="24"/>
        </w:rPr>
        <w:t>ов</w:t>
      </w:r>
      <w:proofErr w:type="spellEnd"/>
      <w:r>
        <w:rPr>
          <w:color w:val="auto"/>
          <w:szCs w:val="24"/>
        </w:rPr>
        <w:t>) ______________________________________________________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b/>
          <w:color w:val="auto"/>
          <w:sz w:val="28"/>
          <w:szCs w:val="28"/>
        </w:rPr>
      </w:pPr>
      <w:r w:rsidRPr="00897C8F">
        <w:rPr>
          <w:color w:val="auto"/>
          <w:szCs w:val="24"/>
        </w:rPr>
        <w:t xml:space="preserve">Название работы </w:t>
      </w:r>
      <w:r>
        <w:rPr>
          <w:b/>
          <w:color w:val="auto"/>
          <w:sz w:val="28"/>
          <w:szCs w:val="28"/>
        </w:rPr>
        <w:t>_____________________________________________________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color w:val="auto"/>
          <w:sz w:val="28"/>
          <w:szCs w:val="28"/>
        </w:rPr>
      </w:pPr>
      <w:r w:rsidRPr="00897C8F">
        <w:rPr>
          <w:color w:val="auto"/>
          <w:szCs w:val="24"/>
        </w:rPr>
        <w:t xml:space="preserve">Техника </w:t>
      </w:r>
      <w:proofErr w:type="gramStart"/>
      <w:r w:rsidRPr="00897C8F">
        <w:rPr>
          <w:color w:val="auto"/>
          <w:szCs w:val="24"/>
        </w:rPr>
        <w:t xml:space="preserve">исполнения  </w:t>
      </w:r>
      <w:r>
        <w:rPr>
          <w:color w:val="auto"/>
          <w:szCs w:val="24"/>
        </w:rPr>
        <w:t>_</w:t>
      </w:r>
      <w:proofErr w:type="gramEnd"/>
      <w:r>
        <w:rPr>
          <w:color w:val="auto"/>
          <w:szCs w:val="24"/>
        </w:rPr>
        <w:t>__________________________________________________________</w:t>
      </w: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97C8F">
        <w:rPr>
          <w:color w:val="auto"/>
          <w:szCs w:val="24"/>
        </w:rPr>
        <w:t xml:space="preserve">Номинация </w:t>
      </w:r>
      <w:r>
        <w:rPr>
          <w:rFonts w:eastAsia="Calibri"/>
          <w:color w:val="auto"/>
          <w:szCs w:val="24"/>
          <w:lang w:eastAsia="en-US"/>
        </w:rPr>
        <w:t>___________________________________________________________________</w:t>
      </w:r>
    </w:p>
    <w:p w:rsidR="00897C8F" w:rsidRPr="00897C8F" w:rsidRDefault="00897C8F" w:rsidP="00897C8F">
      <w:pPr>
        <w:spacing w:after="0" w:line="276" w:lineRule="auto"/>
        <w:ind w:right="0" w:firstLine="0"/>
        <w:rPr>
          <w:rFonts w:eastAsia="Calibri"/>
          <w:b/>
          <w:color w:val="auto"/>
          <w:szCs w:val="24"/>
          <w:lang w:eastAsia="en-US"/>
        </w:rPr>
      </w:pPr>
    </w:p>
    <w:p w:rsidR="00897C8F" w:rsidRPr="00897C8F" w:rsidRDefault="00897C8F" w:rsidP="00897C8F">
      <w:pPr>
        <w:spacing w:after="200" w:line="276" w:lineRule="auto"/>
        <w:ind w:right="0" w:firstLine="0"/>
        <w:jc w:val="left"/>
        <w:rPr>
          <w:color w:val="auto"/>
          <w:szCs w:val="24"/>
        </w:rPr>
      </w:pPr>
    </w:p>
    <w:p w:rsidR="00897C8F" w:rsidRPr="00897C8F" w:rsidRDefault="00897C8F"/>
    <w:sectPr w:rsidR="00897C8F" w:rsidRPr="0089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BFF"/>
    <w:multiLevelType w:val="hybridMultilevel"/>
    <w:tmpl w:val="EB70B102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302D0B"/>
    <w:multiLevelType w:val="multilevel"/>
    <w:tmpl w:val="524A2FE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2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EA527EE"/>
    <w:multiLevelType w:val="hybridMultilevel"/>
    <w:tmpl w:val="38C4110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7F203D"/>
    <w:multiLevelType w:val="hybridMultilevel"/>
    <w:tmpl w:val="E46810B2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A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766F"/>
    <w:multiLevelType w:val="hybridMultilevel"/>
    <w:tmpl w:val="817A8FE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DCC"/>
    <w:multiLevelType w:val="hybridMultilevel"/>
    <w:tmpl w:val="A03C90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160907"/>
    <w:multiLevelType w:val="hybridMultilevel"/>
    <w:tmpl w:val="55AC0ADE"/>
    <w:lvl w:ilvl="0" w:tplc="C37045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9439CA"/>
    <w:multiLevelType w:val="hybridMultilevel"/>
    <w:tmpl w:val="8B747D82"/>
    <w:lvl w:ilvl="0" w:tplc="5A48F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021676A"/>
    <w:multiLevelType w:val="hybridMultilevel"/>
    <w:tmpl w:val="5888B38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9"/>
    <w:rsid w:val="00221A35"/>
    <w:rsid w:val="00365B4B"/>
    <w:rsid w:val="005F3AC8"/>
    <w:rsid w:val="00662DE5"/>
    <w:rsid w:val="00897C8F"/>
    <w:rsid w:val="009C32B4"/>
    <w:rsid w:val="00C11F19"/>
    <w:rsid w:val="00D36A24"/>
    <w:rsid w:val="00D62668"/>
    <w:rsid w:val="00D77BEF"/>
    <w:rsid w:val="00D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2F1B"/>
  <w15:chartTrackingRefBased/>
  <w15:docId w15:val="{FE361311-3374-486B-BBE2-96C07C74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B"/>
    <w:pPr>
      <w:spacing w:after="4" w:line="261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B4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rcr.com" TargetMode="External"/><Relationship Id="rId5" Type="http://schemas.openxmlformats.org/officeDocument/2006/relationships/hyperlink" Target="mailto:konkurs@cvrc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ЦР СПб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Звукорежиссёр</dc:creator>
  <cp:keywords/>
  <dc:description/>
  <cp:lastModifiedBy>Звукорежиссёр</cp:lastModifiedBy>
  <cp:revision>5</cp:revision>
  <dcterms:created xsi:type="dcterms:W3CDTF">2018-09-03T14:49:00Z</dcterms:created>
  <dcterms:modified xsi:type="dcterms:W3CDTF">2018-09-05T13:10:00Z</dcterms:modified>
</cp:coreProperties>
</file>